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E45FC9" w:rsidSect="00E45FC9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6"/>
        <w:tblW w:w="10881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8930"/>
      </w:tblGrid>
      <w:tr w:rsidR="00E45FC9" w:rsidTr="00E45FC9">
        <w:tc>
          <w:tcPr>
            <w:tcW w:w="1951" w:type="dxa"/>
          </w:tcPr>
          <w:p w:rsidR="00E45FC9" w:rsidRDefault="00E45FC9" w:rsidP="00E45FC9">
            <w:pPr>
              <w:pStyle w:val="western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11485" cy="1287888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58" cy="12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45FC9" w:rsidRDefault="00E45FC9" w:rsidP="00E45FC9">
            <w:pPr>
              <w:pStyle w:val="western"/>
              <w:spacing w:before="0" w:beforeAutospacing="0"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Как научить ребенка любить книги</w:t>
            </w:r>
          </w:p>
          <w:p w:rsidR="00E45FC9" w:rsidRDefault="00E45FC9" w:rsidP="00E45FC9">
            <w:pPr>
              <w:pStyle w:val="western"/>
              <w:spacing w:before="0" w:beforeAutospacing="0"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Есть несколько способов сделать так,</w:t>
            </w:r>
          </w:p>
          <w:p w:rsidR="00E45FC9" w:rsidRDefault="00E45FC9" w:rsidP="00E45FC9">
            <w:pPr>
              <w:pStyle w:val="western"/>
              <w:spacing w:before="0" w:beforeAutospacing="0"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чтобы ребенок полюбил читать:</w:t>
            </w:r>
          </w:p>
          <w:p w:rsidR="00E45FC9" w:rsidRDefault="00E45FC9" w:rsidP="00FC2B8B">
            <w:pPr>
              <w:pStyle w:val="a3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  <w:bCs/>
                <w:sz w:val="18"/>
                <w:szCs w:val="18"/>
              </w:rPr>
              <w:t>Читайте сами. Ребенок будет видеть книги в руках у мамы и папы и сделает вывод, что это что-то интересное;</w:t>
            </w:r>
          </w:p>
          <w:p w:rsidR="00E45FC9" w:rsidRDefault="00E45FC9" w:rsidP="00FC2B8B">
            <w:pPr>
              <w:pStyle w:val="a3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  <w:bCs/>
                <w:sz w:val="18"/>
                <w:szCs w:val="18"/>
              </w:rPr>
              <w:t>Пусть в доме будет много разных книг – художественная литература, энциклопедии…;</w:t>
            </w:r>
          </w:p>
          <w:p w:rsidR="00E45FC9" w:rsidRDefault="00E45FC9" w:rsidP="00FC2B8B">
            <w:pPr>
              <w:pStyle w:val="a3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  <w:bCs/>
                <w:sz w:val="18"/>
                <w:szCs w:val="18"/>
              </w:rPr>
              <w:t>Хорошо, если у ребенка есть своя полка с книгами. Но если нет, то детские книги должны лежать там, откуда ребенок сможет сам их достать;</w:t>
            </w:r>
          </w:p>
          <w:p w:rsidR="00E45FC9" w:rsidRDefault="00E45FC9" w:rsidP="00FC2B8B">
            <w:pPr>
              <w:pStyle w:val="a3"/>
              <w:numPr>
                <w:ilvl w:val="0"/>
                <w:numId w:val="1"/>
              </w:numPr>
              <w:spacing w:after="0" w:line="276" w:lineRule="auto"/>
            </w:pPr>
            <w:r>
              <w:rPr>
                <w:b/>
                <w:bCs/>
                <w:sz w:val="18"/>
                <w:szCs w:val="18"/>
              </w:rPr>
              <w:t xml:space="preserve">Читайте вслух. Увлеченно и артистично! </w:t>
            </w:r>
            <w:proofErr w:type="spellStart"/>
            <w:r>
              <w:rPr>
                <w:b/>
                <w:bCs/>
                <w:sz w:val="18"/>
                <w:szCs w:val="18"/>
              </w:rPr>
              <w:t>Суперпредставление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получится, если мама и папа будут читать по ролям, звенеть колокольчиком в тот момент, когда прилетает фея, или барабанить по столу, когда вдали покажется пиратский корабль.</w:t>
            </w:r>
          </w:p>
          <w:p w:rsidR="00E45FC9" w:rsidRDefault="00E45FC9" w:rsidP="00E45FC9">
            <w:pPr>
              <w:pStyle w:val="western"/>
              <w:spacing w:after="0" w:line="240" w:lineRule="auto"/>
              <w:ind w:left="-363" w:firstLine="822"/>
            </w:pP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Когда ребенок уже умеет читать сам: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>Начните читать ему вслух, но на самом интересном месте «вспомните, что молоко на кухне убегает», и предложите ребенку дочитать самому;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 xml:space="preserve">Подбирайте книги, чтобы они были интересными, нескучными и несложными. Чтобы, только начав читать, ребенок не отложил </w:t>
            </w:r>
            <w:proofErr w:type="gramStart"/>
            <w:r>
              <w:rPr>
                <w:b/>
                <w:bCs/>
                <w:sz w:val="20"/>
                <w:szCs w:val="20"/>
              </w:rPr>
              <w:t>занудную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книжку в сторону;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>Если вы ходили в кино или смотрели по телевизору интересный фильм, купите книжку, по которой снят фильм, и предложите чаду прочитать;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>Если ребенок любит аудиокниги, то купите ему первую часть произведения на диске, а продолжение пусть читает на бумаге;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>Техника чтения формируется только практикой. Если ребенку не хочется читать, он ленится, договоритесь: 5 страниц он читает сам, а потом вы читаете ему вслух;</w:t>
            </w:r>
          </w:p>
          <w:p w:rsidR="00E45FC9" w:rsidRDefault="00E45FC9" w:rsidP="00FC2B8B">
            <w:pPr>
              <w:pStyle w:val="a3"/>
              <w:numPr>
                <w:ilvl w:val="0"/>
                <w:numId w:val="2"/>
              </w:numPr>
              <w:spacing w:after="0" w:line="276" w:lineRule="auto"/>
            </w:pPr>
            <w:r>
              <w:rPr>
                <w:b/>
                <w:bCs/>
                <w:sz w:val="20"/>
                <w:szCs w:val="20"/>
              </w:rPr>
              <w:t xml:space="preserve">Не ставьте в пример других детей: «Какая Катя молодец, так здорово читает, не </w:t>
            </w:r>
            <w:proofErr w:type="gramStart"/>
            <w:r>
              <w:rPr>
                <w:b/>
                <w:bCs/>
                <w:sz w:val="20"/>
                <w:szCs w:val="20"/>
              </w:rPr>
              <w:t>то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что ты!» Не ругайте ребенка: «Тебе ничего не интересно!» Делайте акцент на успешности: «Ты прочитал 3 страницы – вот это молодец! Как здорово и быстро ты уже читаешь – умница!»</w:t>
            </w:r>
          </w:p>
          <w:p w:rsidR="00E45FC9" w:rsidRDefault="00E45FC9" w:rsidP="00E45FC9">
            <w:pPr>
              <w:pStyle w:val="western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45FC9" w:rsidRDefault="00E45FC9" w:rsidP="00E45FC9">
      <w:pPr>
        <w:pStyle w:val="western"/>
        <w:spacing w:after="0" w:line="240" w:lineRule="auto"/>
        <w:ind w:left="-1134"/>
        <w:rPr>
          <w:rFonts w:ascii="Times New Roman" w:hAnsi="Times New Roman"/>
          <w:b/>
          <w:bCs/>
          <w:sz w:val="24"/>
          <w:szCs w:val="24"/>
        </w:rPr>
        <w:sectPr w:rsidR="00E45FC9" w:rsidSect="00E45FC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5FC9" w:rsidRDefault="00E45FC9" w:rsidP="00E45FC9">
      <w:pPr>
        <w:pStyle w:val="western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5128F" w:rsidRDefault="00FC2B8B"/>
    <w:sectPr w:rsidR="0075128F" w:rsidSect="00E45FC9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94ED8"/>
    <w:multiLevelType w:val="multilevel"/>
    <w:tmpl w:val="0CAE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FC74E2"/>
    <w:multiLevelType w:val="multilevel"/>
    <w:tmpl w:val="C65A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proofState w:spelling="clean" w:grammar="clean"/>
  <w:defaultTabStop w:val="708"/>
  <w:characterSpacingControl w:val="doNotCompress"/>
  <w:compat/>
  <w:rsids>
    <w:rsidRoot w:val="00E45FC9"/>
    <w:rsid w:val="00024F4D"/>
    <w:rsid w:val="006C571B"/>
    <w:rsid w:val="00BE3F08"/>
    <w:rsid w:val="00E45FC9"/>
    <w:rsid w:val="00FC2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5FC9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western">
    <w:name w:val="western"/>
    <w:basedOn w:val="a"/>
    <w:rsid w:val="00E45FC9"/>
    <w:pPr>
      <w:spacing w:before="100" w:beforeAutospacing="1" w:after="142" w:line="288" w:lineRule="auto"/>
    </w:pPr>
    <w:rPr>
      <w:rFonts w:ascii="Calibri" w:eastAsia="Times New Roman" w:hAnsi="Calibri" w:cs="Times New Roman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F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5F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cp:lastPrinted>2014-09-08T09:49:00Z</cp:lastPrinted>
  <dcterms:created xsi:type="dcterms:W3CDTF">2014-09-08T09:39:00Z</dcterms:created>
  <dcterms:modified xsi:type="dcterms:W3CDTF">2014-09-08T09:50:00Z</dcterms:modified>
</cp:coreProperties>
</file>